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F46E3" w14:textId="0BE368BB" w:rsidR="008F5CEA" w:rsidRDefault="008F5CEA" w:rsidP="008F5CEA">
      <w:r>
        <w:t>WENDLING PARISH COUNCIL FINANCIAL STATEMENT FOR YEAR ENDING 31</w:t>
      </w:r>
      <w:r w:rsidRPr="00D02B48">
        <w:rPr>
          <w:vertAlign w:val="superscript"/>
        </w:rPr>
        <w:t>ST</w:t>
      </w:r>
      <w:r>
        <w:t xml:space="preserve"> MARCH 202</w:t>
      </w:r>
      <w:r w:rsidR="00D92F00"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176"/>
        <w:gridCol w:w="1176"/>
        <w:gridCol w:w="3460"/>
        <w:gridCol w:w="1056"/>
        <w:gridCol w:w="821"/>
        <w:gridCol w:w="1238"/>
        <w:gridCol w:w="890"/>
      </w:tblGrid>
      <w:tr w:rsidR="00F82A8E" w14:paraId="48D8F2E7" w14:textId="0E8E1266" w:rsidTr="00040870">
        <w:trPr>
          <w:trHeight w:val="238"/>
        </w:trPr>
        <w:tc>
          <w:tcPr>
            <w:tcW w:w="4106" w:type="dxa"/>
          </w:tcPr>
          <w:p w14:paraId="532F3DD8" w14:textId="77777777" w:rsidR="00F82A8E" w:rsidRDefault="00F82A8E" w:rsidP="00AF3CF3">
            <w:r>
              <w:t>RECEIPTS</w:t>
            </w:r>
          </w:p>
        </w:tc>
        <w:tc>
          <w:tcPr>
            <w:tcW w:w="1176" w:type="dxa"/>
          </w:tcPr>
          <w:p w14:paraId="62693737" w14:textId="77777777" w:rsidR="00F82A8E" w:rsidRDefault="00F82A8E" w:rsidP="00AF3CF3">
            <w:pPr>
              <w:jc w:val="right"/>
            </w:pPr>
            <w:r>
              <w:t>2024  £</w:t>
            </w:r>
          </w:p>
        </w:tc>
        <w:tc>
          <w:tcPr>
            <w:tcW w:w="1176" w:type="dxa"/>
          </w:tcPr>
          <w:p w14:paraId="0EA881A1" w14:textId="348F1E52" w:rsidR="00F82A8E" w:rsidRDefault="00F82A8E" w:rsidP="008F5CEA">
            <w:pPr>
              <w:jc w:val="right"/>
            </w:pPr>
            <w:r>
              <w:t>2025 £</w:t>
            </w:r>
          </w:p>
        </w:tc>
        <w:tc>
          <w:tcPr>
            <w:tcW w:w="3460" w:type="dxa"/>
          </w:tcPr>
          <w:p w14:paraId="797831FD" w14:textId="08E9DBF8" w:rsidR="00F82A8E" w:rsidRDefault="00F82A8E" w:rsidP="00AF3CF3">
            <w:r>
              <w:t>PAYMENTS</w:t>
            </w:r>
          </w:p>
        </w:tc>
        <w:tc>
          <w:tcPr>
            <w:tcW w:w="1056" w:type="dxa"/>
          </w:tcPr>
          <w:p w14:paraId="3B57BDCB" w14:textId="77777777" w:rsidR="00F82A8E" w:rsidRDefault="00F82A8E" w:rsidP="00AF3CF3">
            <w:pPr>
              <w:jc w:val="right"/>
            </w:pPr>
            <w:r>
              <w:t>2024   £</w:t>
            </w:r>
          </w:p>
        </w:tc>
        <w:tc>
          <w:tcPr>
            <w:tcW w:w="821" w:type="dxa"/>
          </w:tcPr>
          <w:p w14:paraId="3018F76E" w14:textId="44B4F775" w:rsidR="00F82A8E" w:rsidRDefault="00F82A8E" w:rsidP="00AF3CF3">
            <w:pPr>
              <w:jc w:val="right"/>
            </w:pPr>
            <w:r>
              <w:t>Note</w:t>
            </w:r>
          </w:p>
        </w:tc>
        <w:tc>
          <w:tcPr>
            <w:tcW w:w="1238" w:type="dxa"/>
          </w:tcPr>
          <w:p w14:paraId="543E1084" w14:textId="00B97FF0" w:rsidR="00F82A8E" w:rsidRDefault="00F82A8E" w:rsidP="00AF3CF3">
            <w:pPr>
              <w:jc w:val="right"/>
            </w:pPr>
            <w:r>
              <w:t>2025 £</w:t>
            </w:r>
          </w:p>
        </w:tc>
        <w:tc>
          <w:tcPr>
            <w:tcW w:w="890" w:type="dxa"/>
          </w:tcPr>
          <w:p w14:paraId="7B648E8C" w14:textId="2CEF2F37" w:rsidR="00F82A8E" w:rsidRDefault="00F82A8E" w:rsidP="00AF3CF3">
            <w:pPr>
              <w:jc w:val="right"/>
            </w:pPr>
            <w:r>
              <w:t>Note</w:t>
            </w:r>
          </w:p>
        </w:tc>
      </w:tr>
      <w:tr w:rsidR="00F82A8E" w14:paraId="7E76D1FD" w14:textId="5BBD8A3E" w:rsidTr="00040870">
        <w:tc>
          <w:tcPr>
            <w:tcW w:w="4106" w:type="dxa"/>
          </w:tcPr>
          <w:p w14:paraId="45EB6DBF" w14:textId="77777777" w:rsidR="00F82A8E" w:rsidRDefault="00F82A8E" w:rsidP="00AF3CF3">
            <w:r>
              <w:t>Precept</w:t>
            </w:r>
          </w:p>
        </w:tc>
        <w:tc>
          <w:tcPr>
            <w:tcW w:w="1176" w:type="dxa"/>
          </w:tcPr>
          <w:p w14:paraId="2890B6B4" w14:textId="77777777" w:rsidR="00F82A8E" w:rsidRDefault="00F82A8E" w:rsidP="00AF3CF3">
            <w:pPr>
              <w:jc w:val="right"/>
            </w:pPr>
            <w:r>
              <w:t>5,000.00</w:t>
            </w:r>
          </w:p>
        </w:tc>
        <w:tc>
          <w:tcPr>
            <w:tcW w:w="1176" w:type="dxa"/>
          </w:tcPr>
          <w:p w14:paraId="1671D0C9" w14:textId="181B8C95" w:rsidR="00F82A8E" w:rsidRDefault="00F82A8E" w:rsidP="008F5CEA">
            <w:pPr>
              <w:jc w:val="right"/>
            </w:pPr>
            <w:r>
              <w:t>6,000.00</w:t>
            </w:r>
          </w:p>
        </w:tc>
        <w:tc>
          <w:tcPr>
            <w:tcW w:w="3460" w:type="dxa"/>
          </w:tcPr>
          <w:p w14:paraId="52BDD4E8" w14:textId="7181AA5E" w:rsidR="00F82A8E" w:rsidRDefault="00F82A8E" w:rsidP="00AF3CF3">
            <w:r>
              <w:t>Subscriptions</w:t>
            </w:r>
          </w:p>
        </w:tc>
        <w:tc>
          <w:tcPr>
            <w:tcW w:w="1056" w:type="dxa"/>
          </w:tcPr>
          <w:p w14:paraId="114B9D1C" w14:textId="77777777" w:rsidR="00F82A8E" w:rsidRDefault="00F82A8E" w:rsidP="00AF3CF3">
            <w:pPr>
              <w:jc w:val="right"/>
            </w:pPr>
            <w:r>
              <w:t>60.00</w:t>
            </w:r>
          </w:p>
        </w:tc>
        <w:tc>
          <w:tcPr>
            <w:tcW w:w="821" w:type="dxa"/>
          </w:tcPr>
          <w:p w14:paraId="1CD6FB63" w14:textId="77777777" w:rsidR="00F82A8E" w:rsidRDefault="00F82A8E" w:rsidP="00AF3CF3"/>
        </w:tc>
        <w:tc>
          <w:tcPr>
            <w:tcW w:w="1238" w:type="dxa"/>
          </w:tcPr>
          <w:p w14:paraId="342E6DA7" w14:textId="3FB14B36" w:rsidR="00F82A8E" w:rsidRDefault="00F82A8E" w:rsidP="00F82A8E">
            <w:pPr>
              <w:jc w:val="right"/>
            </w:pPr>
            <w:r>
              <w:t>60.00</w:t>
            </w:r>
          </w:p>
        </w:tc>
        <w:tc>
          <w:tcPr>
            <w:tcW w:w="890" w:type="dxa"/>
          </w:tcPr>
          <w:p w14:paraId="116D5042" w14:textId="77777777" w:rsidR="00F82A8E" w:rsidRDefault="00F82A8E" w:rsidP="00F82A8E">
            <w:pPr>
              <w:jc w:val="right"/>
            </w:pPr>
          </w:p>
        </w:tc>
      </w:tr>
      <w:tr w:rsidR="00F82A8E" w14:paraId="75D80CC6" w14:textId="29AC9E63" w:rsidTr="00040870">
        <w:tc>
          <w:tcPr>
            <w:tcW w:w="4106" w:type="dxa"/>
          </w:tcPr>
          <w:p w14:paraId="2F62CCA0" w14:textId="77777777" w:rsidR="00F82A8E" w:rsidRDefault="00F82A8E" w:rsidP="00AF3CF3">
            <w:r>
              <w:t>V.A.T. Refund</w:t>
            </w:r>
          </w:p>
        </w:tc>
        <w:tc>
          <w:tcPr>
            <w:tcW w:w="1176" w:type="dxa"/>
          </w:tcPr>
          <w:p w14:paraId="4463D2D2" w14:textId="77777777" w:rsidR="00F82A8E" w:rsidRDefault="00F82A8E" w:rsidP="00AF3CF3">
            <w:pPr>
              <w:jc w:val="right"/>
            </w:pPr>
            <w:r>
              <w:t>314.00</w:t>
            </w:r>
          </w:p>
        </w:tc>
        <w:tc>
          <w:tcPr>
            <w:tcW w:w="1176" w:type="dxa"/>
          </w:tcPr>
          <w:p w14:paraId="2D55D653" w14:textId="3872F7D4" w:rsidR="00F82A8E" w:rsidRDefault="00F82A8E" w:rsidP="008F5CEA">
            <w:pPr>
              <w:jc w:val="right"/>
            </w:pPr>
            <w:r>
              <w:t>94.21</w:t>
            </w:r>
          </w:p>
        </w:tc>
        <w:tc>
          <w:tcPr>
            <w:tcW w:w="3460" w:type="dxa"/>
          </w:tcPr>
          <w:p w14:paraId="449BA4D2" w14:textId="27637395" w:rsidR="00F82A8E" w:rsidRDefault="00F82A8E" w:rsidP="00AF3CF3">
            <w:r>
              <w:t>Insurance</w:t>
            </w:r>
          </w:p>
        </w:tc>
        <w:tc>
          <w:tcPr>
            <w:tcW w:w="1056" w:type="dxa"/>
          </w:tcPr>
          <w:p w14:paraId="78F867C3" w14:textId="77777777" w:rsidR="00F82A8E" w:rsidRDefault="00F82A8E" w:rsidP="00AF3CF3">
            <w:pPr>
              <w:jc w:val="right"/>
            </w:pPr>
            <w:r>
              <w:t>316.44</w:t>
            </w:r>
          </w:p>
        </w:tc>
        <w:tc>
          <w:tcPr>
            <w:tcW w:w="821" w:type="dxa"/>
          </w:tcPr>
          <w:p w14:paraId="6CB1A371" w14:textId="77777777" w:rsidR="00F82A8E" w:rsidRDefault="00F82A8E" w:rsidP="00AF3CF3"/>
        </w:tc>
        <w:tc>
          <w:tcPr>
            <w:tcW w:w="1238" w:type="dxa"/>
          </w:tcPr>
          <w:p w14:paraId="2732175E" w14:textId="6ECEF24F" w:rsidR="00F82A8E" w:rsidRDefault="00F82A8E" w:rsidP="00F82A8E">
            <w:pPr>
              <w:jc w:val="right"/>
            </w:pPr>
            <w:r>
              <w:t>320.36</w:t>
            </w:r>
          </w:p>
        </w:tc>
        <w:tc>
          <w:tcPr>
            <w:tcW w:w="890" w:type="dxa"/>
          </w:tcPr>
          <w:p w14:paraId="5E450E76" w14:textId="77777777" w:rsidR="00F82A8E" w:rsidRDefault="00F82A8E" w:rsidP="00F82A8E">
            <w:pPr>
              <w:jc w:val="right"/>
            </w:pPr>
          </w:p>
        </w:tc>
      </w:tr>
      <w:tr w:rsidR="00F82A8E" w14:paraId="1FCCABDB" w14:textId="1A489E2F" w:rsidTr="00040870">
        <w:tc>
          <w:tcPr>
            <w:tcW w:w="4106" w:type="dxa"/>
          </w:tcPr>
          <w:p w14:paraId="7C6F0954" w14:textId="77777777" w:rsidR="00F82A8E" w:rsidRDefault="00F82A8E" w:rsidP="00AF3CF3">
            <w:r>
              <w:t>Interest</w:t>
            </w:r>
          </w:p>
        </w:tc>
        <w:tc>
          <w:tcPr>
            <w:tcW w:w="1176" w:type="dxa"/>
          </w:tcPr>
          <w:p w14:paraId="21CA87C4" w14:textId="77777777" w:rsidR="00F82A8E" w:rsidRDefault="00F82A8E" w:rsidP="00AF3CF3">
            <w:pPr>
              <w:jc w:val="right"/>
            </w:pPr>
            <w:r>
              <w:t>91.85</w:t>
            </w:r>
          </w:p>
        </w:tc>
        <w:tc>
          <w:tcPr>
            <w:tcW w:w="1176" w:type="dxa"/>
          </w:tcPr>
          <w:p w14:paraId="52B5CE4F" w14:textId="4D13E578" w:rsidR="00F82A8E" w:rsidRDefault="00F82A8E" w:rsidP="008F5CEA">
            <w:pPr>
              <w:jc w:val="right"/>
            </w:pPr>
            <w:r>
              <w:t>114.56</w:t>
            </w:r>
          </w:p>
        </w:tc>
        <w:tc>
          <w:tcPr>
            <w:tcW w:w="3460" w:type="dxa"/>
          </w:tcPr>
          <w:p w14:paraId="71C74144" w14:textId="510BF4A9" w:rsidR="00F82A8E" w:rsidRDefault="00F82A8E" w:rsidP="00AF3CF3">
            <w:r>
              <w:t>Salary &amp; Expenses</w:t>
            </w:r>
          </w:p>
        </w:tc>
        <w:tc>
          <w:tcPr>
            <w:tcW w:w="1056" w:type="dxa"/>
          </w:tcPr>
          <w:p w14:paraId="5B46702F" w14:textId="77777777" w:rsidR="00F82A8E" w:rsidRDefault="00F82A8E" w:rsidP="00AF3CF3">
            <w:pPr>
              <w:jc w:val="right"/>
            </w:pPr>
            <w:r>
              <w:t>2,145.07</w:t>
            </w:r>
          </w:p>
        </w:tc>
        <w:tc>
          <w:tcPr>
            <w:tcW w:w="821" w:type="dxa"/>
          </w:tcPr>
          <w:p w14:paraId="384A91EB" w14:textId="77777777" w:rsidR="00F82A8E" w:rsidRDefault="00F82A8E" w:rsidP="00AF3CF3"/>
        </w:tc>
        <w:tc>
          <w:tcPr>
            <w:tcW w:w="1238" w:type="dxa"/>
          </w:tcPr>
          <w:p w14:paraId="5CBC297B" w14:textId="2C29A5DE" w:rsidR="00F82A8E" w:rsidRDefault="00F82A8E" w:rsidP="00F82A8E">
            <w:pPr>
              <w:jc w:val="right"/>
            </w:pPr>
            <w:r>
              <w:t>2,259.00</w:t>
            </w:r>
          </w:p>
        </w:tc>
        <w:tc>
          <w:tcPr>
            <w:tcW w:w="890" w:type="dxa"/>
          </w:tcPr>
          <w:p w14:paraId="6EE93854" w14:textId="77777777" w:rsidR="00F82A8E" w:rsidRDefault="00F82A8E" w:rsidP="00F82A8E">
            <w:pPr>
              <w:jc w:val="right"/>
            </w:pPr>
          </w:p>
        </w:tc>
      </w:tr>
      <w:tr w:rsidR="00F82A8E" w14:paraId="4F7E9491" w14:textId="0422E4C2" w:rsidTr="00040870">
        <w:tc>
          <w:tcPr>
            <w:tcW w:w="4106" w:type="dxa"/>
          </w:tcPr>
          <w:p w14:paraId="09E9AEFA" w14:textId="77777777" w:rsidR="00F82A8E" w:rsidRDefault="00F82A8E" w:rsidP="00AF3CF3">
            <w:r>
              <w:t>Bottle Bank Payment</w:t>
            </w:r>
          </w:p>
        </w:tc>
        <w:tc>
          <w:tcPr>
            <w:tcW w:w="1176" w:type="dxa"/>
          </w:tcPr>
          <w:p w14:paraId="104060FB" w14:textId="77777777" w:rsidR="00F82A8E" w:rsidRDefault="00F82A8E" w:rsidP="00AF3CF3">
            <w:pPr>
              <w:jc w:val="right"/>
            </w:pPr>
            <w:r>
              <w:t>233.95</w:t>
            </w:r>
          </w:p>
        </w:tc>
        <w:tc>
          <w:tcPr>
            <w:tcW w:w="1176" w:type="dxa"/>
          </w:tcPr>
          <w:p w14:paraId="7D18FF3E" w14:textId="7CF433DE" w:rsidR="00F82A8E" w:rsidRDefault="00F82A8E" w:rsidP="008F5CEA">
            <w:pPr>
              <w:jc w:val="right"/>
            </w:pPr>
            <w:r>
              <w:t>106.39</w:t>
            </w:r>
          </w:p>
        </w:tc>
        <w:tc>
          <w:tcPr>
            <w:tcW w:w="3460" w:type="dxa"/>
          </w:tcPr>
          <w:p w14:paraId="10D53562" w14:textId="23B8A184" w:rsidR="00F82A8E" w:rsidRDefault="00F82A8E" w:rsidP="00AF3CF3">
            <w:r>
              <w:t>Audit</w:t>
            </w:r>
          </w:p>
        </w:tc>
        <w:tc>
          <w:tcPr>
            <w:tcW w:w="1056" w:type="dxa"/>
          </w:tcPr>
          <w:p w14:paraId="0F6DF3AE" w14:textId="77777777" w:rsidR="00F82A8E" w:rsidRDefault="00F82A8E" w:rsidP="00AF3CF3">
            <w:pPr>
              <w:jc w:val="right"/>
            </w:pPr>
            <w:r>
              <w:t>50.00</w:t>
            </w:r>
          </w:p>
        </w:tc>
        <w:tc>
          <w:tcPr>
            <w:tcW w:w="821" w:type="dxa"/>
          </w:tcPr>
          <w:p w14:paraId="082A07EC" w14:textId="77777777" w:rsidR="00F82A8E" w:rsidRDefault="00F82A8E" w:rsidP="00AF3CF3"/>
        </w:tc>
        <w:tc>
          <w:tcPr>
            <w:tcW w:w="1238" w:type="dxa"/>
          </w:tcPr>
          <w:p w14:paraId="6A7187E3" w14:textId="4657B013" w:rsidR="00F82A8E" w:rsidRDefault="00F82A8E" w:rsidP="00F82A8E">
            <w:pPr>
              <w:jc w:val="right"/>
            </w:pPr>
            <w:r>
              <w:t>50.00</w:t>
            </w:r>
          </w:p>
        </w:tc>
        <w:tc>
          <w:tcPr>
            <w:tcW w:w="890" w:type="dxa"/>
          </w:tcPr>
          <w:p w14:paraId="49AE8BDE" w14:textId="77777777" w:rsidR="00F82A8E" w:rsidRDefault="00F82A8E" w:rsidP="00F82A8E">
            <w:pPr>
              <w:jc w:val="right"/>
            </w:pPr>
          </w:p>
        </w:tc>
      </w:tr>
      <w:tr w:rsidR="00F82A8E" w14:paraId="35387C50" w14:textId="48388FA0" w:rsidTr="00040870">
        <w:tc>
          <w:tcPr>
            <w:tcW w:w="4106" w:type="dxa"/>
          </w:tcPr>
          <w:p w14:paraId="4616627B" w14:textId="77777777" w:rsidR="00F82A8E" w:rsidRDefault="00F82A8E" w:rsidP="00AF3CF3">
            <w:r>
              <w:t>TOTAL</w:t>
            </w:r>
          </w:p>
        </w:tc>
        <w:tc>
          <w:tcPr>
            <w:tcW w:w="1176" w:type="dxa"/>
          </w:tcPr>
          <w:p w14:paraId="45CA83F9" w14:textId="77777777" w:rsidR="00F82A8E" w:rsidRDefault="00F82A8E" w:rsidP="00AF3CF3">
            <w:pPr>
              <w:jc w:val="right"/>
            </w:pPr>
            <w:r>
              <w:t>5,639.80</w:t>
            </w:r>
          </w:p>
        </w:tc>
        <w:tc>
          <w:tcPr>
            <w:tcW w:w="1176" w:type="dxa"/>
          </w:tcPr>
          <w:p w14:paraId="30F2755E" w14:textId="6967ADC2" w:rsidR="00F82A8E" w:rsidRDefault="00F82A8E" w:rsidP="008F5CEA">
            <w:pPr>
              <w:jc w:val="right"/>
            </w:pPr>
            <w:r>
              <w:t>6,315.16</w:t>
            </w:r>
          </w:p>
        </w:tc>
        <w:tc>
          <w:tcPr>
            <w:tcW w:w="3460" w:type="dxa"/>
          </w:tcPr>
          <w:p w14:paraId="0535C126" w14:textId="4304F9DD" w:rsidR="00F82A8E" w:rsidRDefault="00F82A8E" w:rsidP="00AF3CF3">
            <w:r>
              <w:t>Wendling Methodist Church</w:t>
            </w:r>
          </w:p>
        </w:tc>
        <w:tc>
          <w:tcPr>
            <w:tcW w:w="1056" w:type="dxa"/>
          </w:tcPr>
          <w:p w14:paraId="4A48C1C1" w14:textId="77777777" w:rsidR="00F82A8E" w:rsidRDefault="00F82A8E" w:rsidP="00AF3CF3">
            <w:pPr>
              <w:jc w:val="right"/>
            </w:pPr>
            <w:r>
              <w:t>122.00</w:t>
            </w:r>
          </w:p>
        </w:tc>
        <w:tc>
          <w:tcPr>
            <w:tcW w:w="821" w:type="dxa"/>
          </w:tcPr>
          <w:p w14:paraId="643DE2F3" w14:textId="77777777" w:rsidR="00F82A8E" w:rsidRDefault="00F82A8E" w:rsidP="00AF3CF3"/>
        </w:tc>
        <w:tc>
          <w:tcPr>
            <w:tcW w:w="1238" w:type="dxa"/>
          </w:tcPr>
          <w:p w14:paraId="0D5421D7" w14:textId="38F04178" w:rsidR="00F82A8E" w:rsidRDefault="00F82A8E" w:rsidP="00F82A8E">
            <w:pPr>
              <w:jc w:val="right"/>
            </w:pPr>
            <w:r>
              <w:t>600.00</w:t>
            </w:r>
          </w:p>
        </w:tc>
        <w:tc>
          <w:tcPr>
            <w:tcW w:w="890" w:type="dxa"/>
          </w:tcPr>
          <w:p w14:paraId="3CEACE02" w14:textId="624BAC4C" w:rsidR="00F82A8E" w:rsidRDefault="00F82A8E" w:rsidP="00F82A8E">
            <w:pPr>
              <w:jc w:val="right"/>
            </w:pPr>
            <w:r>
              <w:t>2</w:t>
            </w:r>
          </w:p>
        </w:tc>
      </w:tr>
      <w:tr w:rsidR="00F82A8E" w14:paraId="6552FCEA" w14:textId="16EDF740" w:rsidTr="00040870">
        <w:tc>
          <w:tcPr>
            <w:tcW w:w="4106" w:type="dxa"/>
          </w:tcPr>
          <w:p w14:paraId="5305E273" w14:textId="77777777" w:rsidR="00F82A8E" w:rsidRDefault="00F82A8E" w:rsidP="00AF3CF3"/>
        </w:tc>
        <w:tc>
          <w:tcPr>
            <w:tcW w:w="1176" w:type="dxa"/>
          </w:tcPr>
          <w:p w14:paraId="15AAC3E7" w14:textId="77777777" w:rsidR="00F82A8E" w:rsidRDefault="00F82A8E" w:rsidP="00AF3CF3"/>
        </w:tc>
        <w:tc>
          <w:tcPr>
            <w:tcW w:w="1176" w:type="dxa"/>
          </w:tcPr>
          <w:p w14:paraId="2BDE5AF9" w14:textId="77777777" w:rsidR="00F82A8E" w:rsidRDefault="00F82A8E" w:rsidP="00AF3CF3"/>
        </w:tc>
        <w:tc>
          <w:tcPr>
            <w:tcW w:w="3460" w:type="dxa"/>
          </w:tcPr>
          <w:p w14:paraId="532A40E5" w14:textId="608D6812" w:rsidR="00F82A8E" w:rsidRDefault="00F82A8E" w:rsidP="00AF3CF3">
            <w:r>
              <w:t>Other Donations</w:t>
            </w:r>
          </w:p>
        </w:tc>
        <w:tc>
          <w:tcPr>
            <w:tcW w:w="1056" w:type="dxa"/>
          </w:tcPr>
          <w:p w14:paraId="23485FE1" w14:textId="77777777" w:rsidR="00F82A8E" w:rsidRDefault="00F82A8E" w:rsidP="00AF3CF3">
            <w:pPr>
              <w:jc w:val="right"/>
            </w:pPr>
            <w:r>
              <w:t>250.00</w:t>
            </w:r>
          </w:p>
        </w:tc>
        <w:tc>
          <w:tcPr>
            <w:tcW w:w="821" w:type="dxa"/>
          </w:tcPr>
          <w:p w14:paraId="2A9305D1" w14:textId="77777777" w:rsidR="00F82A8E" w:rsidRDefault="00F82A8E" w:rsidP="00AF3CF3"/>
        </w:tc>
        <w:tc>
          <w:tcPr>
            <w:tcW w:w="1238" w:type="dxa"/>
          </w:tcPr>
          <w:p w14:paraId="55FB423C" w14:textId="10ACEBC5" w:rsidR="00F82A8E" w:rsidRDefault="00F82A8E" w:rsidP="00F82A8E">
            <w:pPr>
              <w:jc w:val="right"/>
            </w:pPr>
            <w:r>
              <w:t>350.00</w:t>
            </w:r>
          </w:p>
        </w:tc>
        <w:tc>
          <w:tcPr>
            <w:tcW w:w="890" w:type="dxa"/>
          </w:tcPr>
          <w:p w14:paraId="42330188" w14:textId="77777777" w:rsidR="00F82A8E" w:rsidRDefault="00F82A8E" w:rsidP="00F82A8E">
            <w:pPr>
              <w:jc w:val="right"/>
            </w:pPr>
          </w:p>
        </w:tc>
      </w:tr>
      <w:tr w:rsidR="00F82A8E" w14:paraId="59A83F24" w14:textId="39CE897C" w:rsidTr="00040870">
        <w:tc>
          <w:tcPr>
            <w:tcW w:w="4106" w:type="dxa"/>
          </w:tcPr>
          <w:p w14:paraId="3BBD7C9E" w14:textId="77777777" w:rsidR="00F82A8E" w:rsidRDefault="00F82A8E" w:rsidP="00AF3CF3">
            <w:r>
              <w:t>Less Payments</w:t>
            </w:r>
          </w:p>
        </w:tc>
        <w:tc>
          <w:tcPr>
            <w:tcW w:w="1176" w:type="dxa"/>
          </w:tcPr>
          <w:p w14:paraId="3269EBD6" w14:textId="77777777" w:rsidR="00F82A8E" w:rsidRDefault="00F82A8E" w:rsidP="00AF3CF3">
            <w:pPr>
              <w:jc w:val="right"/>
            </w:pPr>
            <w:r>
              <w:t>4,737.41</w:t>
            </w:r>
          </w:p>
        </w:tc>
        <w:tc>
          <w:tcPr>
            <w:tcW w:w="1176" w:type="dxa"/>
          </w:tcPr>
          <w:p w14:paraId="2D43D06A" w14:textId="24A67AFB" w:rsidR="00F82A8E" w:rsidRDefault="00B66486" w:rsidP="008F5CEA">
            <w:pPr>
              <w:jc w:val="right"/>
            </w:pPr>
            <w:r>
              <w:t>5</w:t>
            </w:r>
            <w:r w:rsidR="00F82A8E">
              <w:t>,687.34</w:t>
            </w:r>
          </w:p>
        </w:tc>
        <w:tc>
          <w:tcPr>
            <w:tcW w:w="3460" w:type="dxa"/>
          </w:tcPr>
          <w:p w14:paraId="2489359A" w14:textId="5C761460" w:rsidR="00F82A8E" w:rsidRDefault="00F82A8E" w:rsidP="00AF3CF3">
            <w:r>
              <w:t>Inform. Commissioner’s  Office</w:t>
            </w:r>
          </w:p>
        </w:tc>
        <w:tc>
          <w:tcPr>
            <w:tcW w:w="1056" w:type="dxa"/>
          </w:tcPr>
          <w:p w14:paraId="28775FBD" w14:textId="77777777" w:rsidR="00F82A8E" w:rsidRDefault="00F82A8E" w:rsidP="00AF3CF3">
            <w:pPr>
              <w:jc w:val="right"/>
            </w:pPr>
            <w:r>
              <w:t>35.00</w:t>
            </w:r>
          </w:p>
        </w:tc>
        <w:tc>
          <w:tcPr>
            <w:tcW w:w="821" w:type="dxa"/>
          </w:tcPr>
          <w:p w14:paraId="06A09607" w14:textId="77777777" w:rsidR="00F82A8E" w:rsidRDefault="00F82A8E" w:rsidP="00AF3CF3"/>
        </w:tc>
        <w:tc>
          <w:tcPr>
            <w:tcW w:w="1238" w:type="dxa"/>
          </w:tcPr>
          <w:p w14:paraId="6FC5AE78" w14:textId="7BC341A3" w:rsidR="00F82A8E" w:rsidRDefault="00F82A8E" w:rsidP="00F82A8E">
            <w:pPr>
              <w:jc w:val="right"/>
            </w:pPr>
            <w:r>
              <w:t>35.00</w:t>
            </w:r>
          </w:p>
        </w:tc>
        <w:tc>
          <w:tcPr>
            <w:tcW w:w="890" w:type="dxa"/>
          </w:tcPr>
          <w:p w14:paraId="437D3409" w14:textId="77777777" w:rsidR="00F82A8E" w:rsidRDefault="00F82A8E" w:rsidP="00F82A8E">
            <w:pPr>
              <w:jc w:val="right"/>
            </w:pPr>
          </w:p>
        </w:tc>
      </w:tr>
      <w:tr w:rsidR="00F82A8E" w14:paraId="3EEF9040" w14:textId="35421CE1" w:rsidTr="00040870">
        <w:tc>
          <w:tcPr>
            <w:tcW w:w="4106" w:type="dxa"/>
          </w:tcPr>
          <w:p w14:paraId="268B358D" w14:textId="77777777" w:rsidR="00F82A8E" w:rsidRDefault="00F82A8E" w:rsidP="00AF3CF3"/>
        </w:tc>
        <w:tc>
          <w:tcPr>
            <w:tcW w:w="1176" w:type="dxa"/>
          </w:tcPr>
          <w:p w14:paraId="12820CBE" w14:textId="77777777" w:rsidR="00F82A8E" w:rsidRDefault="00F82A8E" w:rsidP="00AF3CF3"/>
        </w:tc>
        <w:tc>
          <w:tcPr>
            <w:tcW w:w="1176" w:type="dxa"/>
          </w:tcPr>
          <w:p w14:paraId="00B4415D" w14:textId="77777777" w:rsidR="00F82A8E" w:rsidRDefault="00F82A8E" w:rsidP="00AF3CF3"/>
        </w:tc>
        <w:tc>
          <w:tcPr>
            <w:tcW w:w="3460" w:type="dxa"/>
          </w:tcPr>
          <w:p w14:paraId="222F9251" w14:textId="1D9F3B57" w:rsidR="00F82A8E" w:rsidRDefault="00F82A8E" w:rsidP="00AF3CF3">
            <w:r>
              <w:t>Miscellaneous</w:t>
            </w:r>
          </w:p>
        </w:tc>
        <w:tc>
          <w:tcPr>
            <w:tcW w:w="1056" w:type="dxa"/>
          </w:tcPr>
          <w:p w14:paraId="554BF0A9" w14:textId="77777777" w:rsidR="00F82A8E" w:rsidRDefault="00F82A8E" w:rsidP="00AF3CF3">
            <w:pPr>
              <w:jc w:val="right"/>
            </w:pPr>
            <w:r>
              <w:t>519.06</w:t>
            </w:r>
          </w:p>
        </w:tc>
        <w:tc>
          <w:tcPr>
            <w:tcW w:w="821" w:type="dxa"/>
          </w:tcPr>
          <w:p w14:paraId="5D5C7489" w14:textId="09E5A8D5" w:rsidR="00F82A8E" w:rsidRDefault="00F82A8E" w:rsidP="008F5CEA">
            <w:pPr>
              <w:jc w:val="right"/>
            </w:pPr>
            <w:r>
              <w:t>1</w:t>
            </w:r>
          </w:p>
        </w:tc>
        <w:tc>
          <w:tcPr>
            <w:tcW w:w="1238" w:type="dxa"/>
          </w:tcPr>
          <w:p w14:paraId="152367CE" w14:textId="338B261B" w:rsidR="00F82A8E" w:rsidRDefault="00F82A8E" w:rsidP="00F82A8E">
            <w:pPr>
              <w:jc w:val="right"/>
            </w:pPr>
            <w:r>
              <w:t>496.20</w:t>
            </w:r>
          </w:p>
        </w:tc>
        <w:tc>
          <w:tcPr>
            <w:tcW w:w="890" w:type="dxa"/>
          </w:tcPr>
          <w:p w14:paraId="445AB4E3" w14:textId="77777777" w:rsidR="00F82A8E" w:rsidRDefault="00F82A8E" w:rsidP="00F82A8E">
            <w:pPr>
              <w:jc w:val="right"/>
            </w:pPr>
          </w:p>
        </w:tc>
      </w:tr>
      <w:tr w:rsidR="00F82A8E" w14:paraId="4A73FA8A" w14:textId="66DA3770" w:rsidTr="00040870">
        <w:tc>
          <w:tcPr>
            <w:tcW w:w="4106" w:type="dxa"/>
          </w:tcPr>
          <w:p w14:paraId="077DB0FC" w14:textId="77777777" w:rsidR="00F82A8E" w:rsidRDefault="00F82A8E" w:rsidP="00AF3CF3">
            <w:r>
              <w:t>Surplus/Deficit</w:t>
            </w:r>
          </w:p>
        </w:tc>
        <w:tc>
          <w:tcPr>
            <w:tcW w:w="1176" w:type="dxa"/>
          </w:tcPr>
          <w:p w14:paraId="75253470" w14:textId="77777777" w:rsidR="00F82A8E" w:rsidRDefault="00F82A8E" w:rsidP="00AF3CF3">
            <w:pPr>
              <w:jc w:val="right"/>
            </w:pPr>
            <w:r>
              <w:t>902.39</w:t>
            </w:r>
          </w:p>
        </w:tc>
        <w:tc>
          <w:tcPr>
            <w:tcW w:w="1176" w:type="dxa"/>
          </w:tcPr>
          <w:p w14:paraId="0A9F2351" w14:textId="50A86664" w:rsidR="00F82A8E" w:rsidRDefault="00F82A8E" w:rsidP="008F5CEA">
            <w:pPr>
              <w:jc w:val="right"/>
            </w:pPr>
            <w:r>
              <w:t>627.82</w:t>
            </w:r>
          </w:p>
        </w:tc>
        <w:tc>
          <w:tcPr>
            <w:tcW w:w="3460" w:type="dxa"/>
          </w:tcPr>
          <w:p w14:paraId="2F599D9B" w14:textId="1E3C4E93" w:rsidR="00F82A8E" w:rsidRDefault="00F82A8E" w:rsidP="00AF3CF3">
            <w:r>
              <w:t>Grass Cutting &amp; Spraying</w:t>
            </w:r>
          </w:p>
        </w:tc>
        <w:tc>
          <w:tcPr>
            <w:tcW w:w="1056" w:type="dxa"/>
          </w:tcPr>
          <w:p w14:paraId="4F623C94" w14:textId="77777777" w:rsidR="00F82A8E" w:rsidRDefault="00F82A8E" w:rsidP="00AF3CF3">
            <w:pPr>
              <w:jc w:val="right"/>
            </w:pPr>
            <w:r>
              <w:t>480.00</w:t>
            </w:r>
          </w:p>
        </w:tc>
        <w:tc>
          <w:tcPr>
            <w:tcW w:w="821" w:type="dxa"/>
          </w:tcPr>
          <w:p w14:paraId="06BAE1C5" w14:textId="77777777" w:rsidR="00F82A8E" w:rsidRDefault="00F82A8E" w:rsidP="00AF3CF3"/>
        </w:tc>
        <w:tc>
          <w:tcPr>
            <w:tcW w:w="1238" w:type="dxa"/>
          </w:tcPr>
          <w:p w14:paraId="0A2CECAC" w14:textId="6D0FB3F1" w:rsidR="00F82A8E" w:rsidRDefault="00F82A8E" w:rsidP="00F82A8E">
            <w:pPr>
              <w:jc w:val="right"/>
            </w:pPr>
            <w:r>
              <w:t>490.00</w:t>
            </w:r>
          </w:p>
        </w:tc>
        <w:tc>
          <w:tcPr>
            <w:tcW w:w="890" w:type="dxa"/>
          </w:tcPr>
          <w:p w14:paraId="5C8DAEC2" w14:textId="77777777" w:rsidR="00F82A8E" w:rsidRDefault="00F82A8E" w:rsidP="00F82A8E">
            <w:pPr>
              <w:jc w:val="right"/>
            </w:pPr>
          </w:p>
        </w:tc>
      </w:tr>
      <w:tr w:rsidR="00F82A8E" w14:paraId="50447E09" w14:textId="427637F8" w:rsidTr="00040870">
        <w:tc>
          <w:tcPr>
            <w:tcW w:w="4106" w:type="dxa"/>
          </w:tcPr>
          <w:p w14:paraId="5E5F4DE8" w14:textId="77777777" w:rsidR="00F82A8E" w:rsidRDefault="00F82A8E" w:rsidP="00AF3CF3"/>
        </w:tc>
        <w:tc>
          <w:tcPr>
            <w:tcW w:w="1176" w:type="dxa"/>
          </w:tcPr>
          <w:p w14:paraId="779D6DFA" w14:textId="77777777" w:rsidR="00F82A8E" w:rsidRDefault="00F82A8E" w:rsidP="00AF3CF3"/>
        </w:tc>
        <w:tc>
          <w:tcPr>
            <w:tcW w:w="1176" w:type="dxa"/>
          </w:tcPr>
          <w:p w14:paraId="1270E7CA" w14:textId="77777777" w:rsidR="00F82A8E" w:rsidRDefault="00F82A8E" w:rsidP="00AF3CF3"/>
        </w:tc>
        <w:tc>
          <w:tcPr>
            <w:tcW w:w="3460" w:type="dxa"/>
          </w:tcPr>
          <w:p w14:paraId="6D9114D1" w14:textId="161A851A" w:rsidR="00F82A8E" w:rsidRDefault="00F82A8E" w:rsidP="00AF3CF3">
            <w:r>
              <w:t>Defib. Annual Support Cost</w:t>
            </w:r>
          </w:p>
        </w:tc>
        <w:tc>
          <w:tcPr>
            <w:tcW w:w="1056" w:type="dxa"/>
          </w:tcPr>
          <w:p w14:paraId="0CD69289" w14:textId="77777777" w:rsidR="00F82A8E" w:rsidRDefault="00F82A8E" w:rsidP="00AF3CF3">
            <w:pPr>
              <w:jc w:val="right"/>
            </w:pPr>
            <w:r>
              <w:t>162.00</w:t>
            </w:r>
          </w:p>
        </w:tc>
        <w:tc>
          <w:tcPr>
            <w:tcW w:w="821" w:type="dxa"/>
          </w:tcPr>
          <w:p w14:paraId="1EC03F2E" w14:textId="77777777" w:rsidR="00F82A8E" w:rsidRDefault="00F82A8E" w:rsidP="00AF3CF3"/>
        </w:tc>
        <w:tc>
          <w:tcPr>
            <w:tcW w:w="1238" w:type="dxa"/>
          </w:tcPr>
          <w:p w14:paraId="6AE201AE" w14:textId="01E79AEA" w:rsidR="00F82A8E" w:rsidRDefault="00F82A8E" w:rsidP="00F82A8E">
            <w:pPr>
              <w:jc w:val="right"/>
            </w:pPr>
            <w:r>
              <w:t>162.00</w:t>
            </w:r>
          </w:p>
        </w:tc>
        <w:tc>
          <w:tcPr>
            <w:tcW w:w="890" w:type="dxa"/>
          </w:tcPr>
          <w:p w14:paraId="4C4E09B9" w14:textId="77777777" w:rsidR="00F82A8E" w:rsidRDefault="00F82A8E" w:rsidP="00F82A8E">
            <w:pPr>
              <w:jc w:val="right"/>
            </w:pPr>
          </w:p>
        </w:tc>
      </w:tr>
      <w:tr w:rsidR="00F82A8E" w14:paraId="35781556" w14:textId="68D7D5DF" w:rsidTr="00040870">
        <w:tc>
          <w:tcPr>
            <w:tcW w:w="4106" w:type="dxa"/>
          </w:tcPr>
          <w:p w14:paraId="6EA3ED31" w14:textId="77777777" w:rsidR="00F82A8E" w:rsidRDefault="00F82A8E" w:rsidP="00AF3CF3"/>
        </w:tc>
        <w:tc>
          <w:tcPr>
            <w:tcW w:w="1176" w:type="dxa"/>
          </w:tcPr>
          <w:p w14:paraId="2DA50B52" w14:textId="77777777" w:rsidR="00F82A8E" w:rsidRDefault="00F82A8E" w:rsidP="00AF3CF3"/>
        </w:tc>
        <w:tc>
          <w:tcPr>
            <w:tcW w:w="1176" w:type="dxa"/>
          </w:tcPr>
          <w:p w14:paraId="096CA94A" w14:textId="77777777" w:rsidR="00F82A8E" w:rsidRDefault="00F82A8E" w:rsidP="00AF3CF3"/>
        </w:tc>
        <w:tc>
          <w:tcPr>
            <w:tcW w:w="3460" w:type="dxa"/>
          </w:tcPr>
          <w:p w14:paraId="2FB008C7" w14:textId="1078E818" w:rsidR="00F82A8E" w:rsidRDefault="00F82A8E" w:rsidP="00AF3CF3">
            <w:r>
              <w:t>V.H. hire cost</w:t>
            </w:r>
          </w:p>
        </w:tc>
        <w:tc>
          <w:tcPr>
            <w:tcW w:w="1056" w:type="dxa"/>
          </w:tcPr>
          <w:p w14:paraId="04869ACB" w14:textId="77777777" w:rsidR="00F82A8E" w:rsidRDefault="00F82A8E" w:rsidP="00AF3CF3">
            <w:pPr>
              <w:jc w:val="right"/>
            </w:pPr>
            <w:r>
              <w:t>42.00</w:t>
            </w:r>
          </w:p>
        </w:tc>
        <w:tc>
          <w:tcPr>
            <w:tcW w:w="821" w:type="dxa"/>
          </w:tcPr>
          <w:p w14:paraId="3AED1CD6" w14:textId="77777777" w:rsidR="00F82A8E" w:rsidRDefault="00F82A8E" w:rsidP="00AF3CF3"/>
        </w:tc>
        <w:tc>
          <w:tcPr>
            <w:tcW w:w="1238" w:type="dxa"/>
          </w:tcPr>
          <w:p w14:paraId="4AB21FDB" w14:textId="32730543" w:rsidR="00F82A8E" w:rsidRDefault="00F82A8E" w:rsidP="00F82A8E">
            <w:pPr>
              <w:jc w:val="right"/>
            </w:pPr>
            <w:r>
              <w:t>45.00</w:t>
            </w:r>
          </w:p>
        </w:tc>
        <w:tc>
          <w:tcPr>
            <w:tcW w:w="890" w:type="dxa"/>
          </w:tcPr>
          <w:p w14:paraId="3B34B9C8" w14:textId="77777777" w:rsidR="00F82A8E" w:rsidRDefault="00F82A8E" w:rsidP="00F82A8E">
            <w:pPr>
              <w:jc w:val="right"/>
            </w:pPr>
          </w:p>
        </w:tc>
      </w:tr>
      <w:tr w:rsidR="00F82A8E" w14:paraId="326DC40F" w14:textId="70C80B77" w:rsidTr="00040870">
        <w:tc>
          <w:tcPr>
            <w:tcW w:w="4106" w:type="dxa"/>
          </w:tcPr>
          <w:p w14:paraId="5AD744AE" w14:textId="77777777" w:rsidR="00F82A8E" w:rsidRDefault="00F82A8E" w:rsidP="00AF3CF3"/>
        </w:tc>
        <w:tc>
          <w:tcPr>
            <w:tcW w:w="1176" w:type="dxa"/>
          </w:tcPr>
          <w:p w14:paraId="3CCFB36E" w14:textId="77777777" w:rsidR="00F82A8E" w:rsidRDefault="00F82A8E" w:rsidP="00AF3CF3"/>
        </w:tc>
        <w:tc>
          <w:tcPr>
            <w:tcW w:w="1176" w:type="dxa"/>
          </w:tcPr>
          <w:p w14:paraId="3339425B" w14:textId="77777777" w:rsidR="00F82A8E" w:rsidRDefault="00F82A8E" w:rsidP="00AF3CF3"/>
        </w:tc>
        <w:tc>
          <w:tcPr>
            <w:tcW w:w="3460" w:type="dxa"/>
          </w:tcPr>
          <w:p w14:paraId="07234547" w14:textId="28A73F6F" w:rsidR="00F82A8E" w:rsidRDefault="00F82A8E" w:rsidP="00AF3CF3">
            <w:r>
              <w:t>Bottle Bank Payment to V.H.</w:t>
            </w:r>
          </w:p>
        </w:tc>
        <w:tc>
          <w:tcPr>
            <w:tcW w:w="1056" w:type="dxa"/>
          </w:tcPr>
          <w:p w14:paraId="27BAD403" w14:textId="77777777" w:rsidR="00F82A8E" w:rsidRDefault="00F82A8E" w:rsidP="00AF3CF3">
            <w:pPr>
              <w:jc w:val="right"/>
            </w:pPr>
            <w:r>
              <w:t>233.95</w:t>
            </w:r>
          </w:p>
        </w:tc>
        <w:tc>
          <w:tcPr>
            <w:tcW w:w="821" w:type="dxa"/>
          </w:tcPr>
          <w:p w14:paraId="45644311" w14:textId="77777777" w:rsidR="00F82A8E" w:rsidRDefault="00F82A8E" w:rsidP="00AF3CF3"/>
        </w:tc>
        <w:tc>
          <w:tcPr>
            <w:tcW w:w="1238" w:type="dxa"/>
          </w:tcPr>
          <w:p w14:paraId="0CCF2E54" w14:textId="3B1D43DE" w:rsidR="00F82A8E" w:rsidRDefault="00F82A8E" w:rsidP="00F82A8E">
            <w:pPr>
              <w:jc w:val="right"/>
            </w:pPr>
            <w:r>
              <w:t>106.39</w:t>
            </w:r>
          </w:p>
        </w:tc>
        <w:tc>
          <w:tcPr>
            <w:tcW w:w="890" w:type="dxa"/>
          </w:tcPr>
          <w:p w14:paraId="456CBDF4" w14:textId="77777777" w:rsidR="00F82A8E" w:rsidRDefault="00F82A8E" w:rsidP="00F82A8E">
            <w:pPr>
              <w:jc w:val="right"/>
            </w:pPr>
          </w:p>
        </w:tc>
      </w:tr>
      <w:tr w:rsidR="00F82A8E" w14:paraId="66CF1451" w14:textId="77C01EDE" w:rsidTr="00040870">
        <w:tc>
          <w:tcPr>
            <w:tcW w:w="4106" w:type="dxa"/>
          </w:tcPr>
          <w:p w14:paraId="380747F8" w14:textId="77777777" w:rsidR="00F82A8E" w:rsidRDefault="00F82A8E" w:rsidP="00AF3CF3"/>
        </w:tc>
        <w:tc>
          <w:tcPr>
            <w:tcW w:w="1176" w:type="dxa"/>
          </w:tcPr>
          <w:p w14:paraId="3E4E7FBD" w14:textId="77777777" w:rsidR="00F82A8E" w:rsidRDefault="00F82A8E" w:rsidP="00AF3CF3"/>
        </w:tc>
        <w:tc>
          <w:tcPr>
            <w:tcW w:w="1176" w:type="dxa"/>
          </w:tcPr>
          <w:p w14:paraId="1AB63BE5" w14:textId="77777777" w:rsidR="00F82A8E" w:rsidRDefault="00F82A8E" w:rsidP="00AF3CF3"/>
        </w:tc>
        <w:tc>
          <w:tcPr>
            <w:tcW w:w="3460" w:type="dxa"/>
          </w:tcPr>
          <w:p w14:paraId="64874FA6" w14:textId="36B361A8" w:rsidR="00F82A8E" w:rsidRDefault="00F82A8E" w:rsidP="00AF3CF3">
            <w:r>
              <w:t>Assets</w:t>
            </w:r>
          </w:p>
        </w:tc>
        <w:tc>
          <w:tcPr>
            <w:tcW w:w="1056" w:type="dxa"/>
          </w:tcPr>
          <w:p w14:paraId="10066982" w14:textId="77777777" w:rsidR="00F82A8E" w:rsidRDefault="00F82A8E" w:rsidP="00AF3CF3">
            <w:pPr>
              <w:jc w:val="right"/>
            </w:pPr>
            <w:r>
              <w:t>141.89</w:t>
            </w:r>
          </w:p>
        </w:tc>
        <w:tc>
          <w:tcPr>
            <w:tcW w:w="821" w:type="dxa"/>
          </w:tcPr>
          <w:p w14:paraId="610A64EF" w14:textId="77777777" w:rsidR="00F82A8E" w:rsidRDefault="00F82A8E" w:rsidP="00AF3CF3"/>
        </w:tc>
        <w:tc>
          <w:tcPr>
            <w:tcW w:w="1238" w:type="dxa"/>
          </w:tcPr>
          <w:p w14:paraId="0C3AE988" w14:textId="093A5DA0" w:rsidR="00F82A8E" w:rsidRDefault="00F82A8E" w:rsidP="00F82A8E">
            <w:pPr>
              <w:jc w:val="right"/>
            </w:pPr>
            <w:r>
              <w:t>497.39</w:t>
            </w:r>
          </w:p>
        </w:tc>
        <w:tc>
          <w:tcPr>
            <w:tcW w:w="890" w:type="dxa"/>
          </w:tcPr>
          <w:p w14:paraId="206D13B3" w14:textId="70CB00CC" w:rsidR="00F82A8E" w:rsidRDefault="00F82A8E" w:rsidP="00F82A8E">
            <w:pPr>
              <w:jc w:val="right"/>
            </w:pPr>
            <w:r>
              <w:t>3</w:t>
            </w:r>
          </w:p>
        </w:tc>
      </w:tr>
      <w:tr w:rsidR="00F82A8E" w14:paraId="11A1C35C" w14:textId="139986FB" w:rsidTr="00040870">
        <w:tc>
          <w:tcPr>
            <w:tcW w:w="4106" w:type="dxa"/>
          </w:tcPr>
          <w:p w14:paraId="314B4C0E" w14:textId="77777777" w:rsidR="00F82A8E" w:rsidRDefault="00F82A8E" w:rsidP="00AF3CF3"/>
        </w:tc>
        <w:tc>
          <w:tcPr>
            <w:tcW w:w="1176" w:type="dxa"/>
          </w:tcPr>
          <w:p w14:paraId="26718F86" w14:textId="77777777" w:rsidR="00F82A8E" w:rsidRDefault="00F82A8E" w:rsidP="00AF3CF3"/>
        </w:tc>
        <w:tc>
          <w:tcPr>
            <w:tcW w:w="1176" w:type="dxa"/>
          </w:tcPr>
          <w:p w14:paraId="7D22DC8A" w14:textId="77777777" w:rsidR="00F82A8E" w:rsidRDefault="00F82A8E" w:rsidP="00AF3CF3"/>
        </w:tc>
        <w:tc>
          <w:tcPr>
            <w:tcW w:w="3460" w:type="dxa"/>
          </w:tcPr>
          <w:p w14:paraId="6D9BBF20" w14:textId="5C24717E" w:rsidR="00F82A8E" w:rsidRDefault="00F82A8E" w:rsidP="00AF3CF3">
            <w:r>
              <w:t>Website</w:t>
            </w:r>
          </w:p>
        </w:tc>
        <w:tc>
          <w:tcPr>
            <w:tcW w:w="1056" w:type="dxa"/>
          </w:tcPr>
          <w:p w14:paraId="75369DFF" w14:textId="77777777" w:rsidR="00F82A8E" w:rsidRDefault="00F82A8E" w:rsidP="00AF3CF3">
            <w:pPr>
              <w:jc w:val="right"/>
            </w:pPr>
            <w:r>
              <w:t>180.00</w:t>
            </w:r>
          </w:p>
        </w:tc>
        <w:tc>
          <w:tcPr>
            <w:tcW w:w="821" w:type="dxa"/>
          </w:tcPr>
          <w:p w14:paraId="4B5832CD" w14:textId="77777777" w:rsidR="00F82A8E" w:rsidRDefault="00F82A8E" w:rsidP="00AF3CF3"/>
        </w:tc>
        <w:tc>
          <w:tcPr>
            <w:tcW w:w="1238" w:type="dxa"/>
          </w:tcPr>
          <w:p w14:paraId="4FAD2D8A" w14:textId="1834712E" w:rsidR="00F82A8E" w:rsidRDefault="00F82A8E" w:rsidP="00F82A8E">
            <w:pPr>
              <w:jc w:val="right"/>
            </w:pPr>
            <w:r>
              <w:t>216.00</w:t>
            </w:r>
          </w:p>
        </w:tc>
        <w:tc>
          <w:tcPr>
            <w:tcW w:w="890" w:type="dxa"/>
          </w:tcPr>
          <w:p w14:paraId="03DC1391" w14:textId="77777777" w:rsidR="00F82A8E" w:rsidRDefault="00F82A8E" w:rsidP="00F82A8E">
            <w:pPr>
              <w:jc w:val="right"/>
            </w:pPr>
          </w:p>
        </w:tc>
      </w:tr>
      <w:tr w:rsidR="00F82A8E" w14:paraId="4DB46292" w14:textId="2CE766FC" w:rsidTr="00040870">
        <w:tc>
          <w:tcPr>
            <w:tcW w:w="4106" w:type="dxa"/>
          </w:tcPr>
          <w:p w14:paraId="05D04E95" w14:textId="77777777" w:rsidR="00F82A8E" w:rsidRDefault="00F82A8E" w:rsidP="00AF3CF3">
            <w:r>
              <w:t>Balance b/forward at the beginning of the year</w:t>
            </w:r>
          </w:p>
        </w:tc>
        <w:tc>
          <w:tcPr>
            <w:tcW w:w="1176" w:type="dxa"/>
          </w:tcPr>
          <w:p w14:paraId="393250B2" w14:textId="77777777" w:rsidR="00F82A8E" w:rsidRDefault="00F82A8E" w:rsidP="00AF3CF3"/>
          <w:p w14:paraId="5A4E9C45" w14:textId="77777777" w:rsidR="00F82A8E" w:rsidRDefault="00F82A8E" w:rsidP="00AF3CF3">
            <w:pPr>
              <w:jc w:val="right"/>
            </w:pPr>
            <w:r>
              <w:t>16,791.48</w:t>
            </w:r>
          </w:p>
        </w:tc>
        <w:tc>
          <w:tcPr>
            <w:tcW w:w="1176" w:type="dxa"/>
          </w:tcPr>
          <w:p w14:paraId="59E41B7D" w14:textId="77777777" w:rsidR="00F82A8E" w:rsidRDefault="00F82A8E" w:rsidP="00AF3CF3"/>
          <w:p w14:paraId="178D0010" w14:textId="35D2BB8E" w:rsidR="00F82A8E" w:rsidRDefault="00F82A8E" w:rsidP="008F5CEA">
            <w:pPr>
              <w:jc w:val="right"/>
            </w:pPr>
            <w:r>
              <w:t>17,693.87</w:t>
            </w:r>
          </w:p>
        </w:tc>
        <w:tc>
          <w:tcPr>
            <w:tcW w:w="3460" w:type="dxa"/>
          </w:tcPr>
          <w:p w14:paraId="14CDFA94" w14:textId="3D739E4F" w:rsidR="00F82A8E" w:rsidRDefault="00F82A8E" w:rsidP="00AF3CF3"/>
          <w:p w14:paraId="3D12CEBE" w14:textId="77777777" w:rsidR="00F82A8E" w:rsidRDefault="00F82A8E" w:rsidP="00AF3CF3">
            <w:r>
              <w:t>TOTAL</w:t>
            </w:r>
          </w:p>
        </w:tc>
        <w:tc>
          <w:tcPr>
            <w:tcW w:w="1056" w:type="dxa"/>
          </w:tcPr>
          <w:p w14:paraId="5A0B56BC" w14:textId="77777777" w:rsidR="00F82A8E" w:rsidRDefault="00F82A8E" w:rsidP="00AF3CF3">
            <w:pPr>
              <w:jc w:val="right"/>
            </w:pPr>
          </w:p>
          <w:p w14:paraId="000B5813" w14:textId="77777777" w:rsidR="00F82A8E" w:rsidRDefault="00F82A8E" w:rsidP="00AF3CF3">
            <w:pPr>
              <w:jc w:val="right"/>
            </w:pPr>
            <w:r>
              <w:t>4,737.41</w:t>
            </w:r>
          </w:p>
        </w:tc>
        <w:tc>
          <w:tcPr>
            <w:tcW w:w="821" w:type="dxa"/>
          </w:tcPr>
          <w:p w14:paraId="4E3E78FD" w14:textId="77777777" w:rsidR="00F82A8E" w:rsidRDefault="00F82A8E" w:rsidP="00AF3CF3"/>
        </w:tc>
        <w:tc>
          <w:tcPr>
            <w:tcW w:w="1238" w:type="dxa"/>
          </w:tcPr>
          <w:p w14:paraId="73D9B420" w14:textId="77777777" w:rsidR="00F82A8E" w:rsidRDefault="00F82A8E" w:rsidP="00F82A8E">
            <w:pPr>
              <w:jc w:val="right"/>
            </w:pPr>
          </w:p>
          <w:p w14:paraId="6FB1FE90" w14:textId="2A9FC420" w:rsidR="00F82A8E" w:rsidRDefault="00F82A8E" w:rsidP="00F82A8E">
            <w:pPr>
              <w:jc w:val="right"/>
            </w:pPr>
            <w:r>
              <w:t>5,687.34</w:t>
            </w:r>
          </w:p>
        </w:tc>
        <w:tc>
          <w:tcPr>
            <w:tcW w:w="890" w:type="dxa"/>
          </w:tcPr>
          <w:p w14:paraId="4466AC0F" w14:textId="77777777" w:rsidR="00F82A8E" w:rsidRDefault="00F82A8E" w:rsidP="00F82A8E">
            <w:pPr>
              <w:jc w:val="right"/>
            </w:pPr>
          </w:p>
        </w:tc>
      </w:tr>
      <w:tr w:rsidR="00F82A8E" w14:paraId="1B67B4AA" w14:textId="31E3A579" w:rsidTr="00040870">
        <w:tc>
          <w:tcPr>
            <w:tcW w:w="4106" w:type="dxa"/>
          </w:tcPr>
          <w:p w14:paraId="1C36484B" w14:textId="77777777" w:rsidR="00F82A8E" w:rsidRDefault="00F82A8E" w:rsidP="00AF3CF3">
            <w:r>
              <w:t>Balance c/forward at the end of the year</w:t>
            </w:r>
          </w:p>
        </w:tc>
        <w:tc>
          <w:tcPr>
            <w:tcW w:w="1176" w:type="dxa"/>
          </w:tcPr>
          <w:p w14:paraId="4FE8CB66" w14:textId="77777777" w:rsidR="00F82A8E" w:rsidRDefault="00F82A8E" w:rsidP="00F82A8E">
            <w:r>
              <w:t>17,693.87</w:t>
            </w:r>
          </w:p>
        </w:tc>
        <w:tc>
          <w:tcPr>
            <w:tcW w:w="1176" w:type="dxa"/>
          </w:tcPr>
          <w:p w14:paraId="45B10A07" w14:textId="5C4522CF" w:rsidR="00F82A8E" w:rsidRDefault="00B66486" w:rsidP="00AF3CF3">
            <w:r>
              <w:t>18,321.69</w:t>
            </w:r>
          </w:p>
        </w:tc>
        <w:tc>
          <w:tcPr>
            <w:tcW w:w="3460" w:type="dxa"/>
          </w:tcPr>
          <w:p w14:paraId="315F0845" w14:textId="77777777" w:rsidR="00F82A8E" w:rsidRDefault="00F82A8E" w:rsidP="00AF3CF3">
            <w:r>
              <w:t>V.A.T.</w:t>
            </w:r>
          </w:p>
        </w:tc>
        <w:tc>
          <w:tcPr>
            <w:tcW w:w="1056" w:type="dxa"/>
          </w:tcPr>
          <w:p w14:paraId="6F5E5D91" w14:textId="77777777" w:rsidR="00F82A8E" w:rsidRDefault="00F82A8E" w:rsidP="00F82A8E">
            <w:pPr>
              <w:jc w:val="right"/>
            </w:pPr>
            <w:r>
              <w:t>94.21</w:t>
            </w:r>
          </w:p>
        </w:tc>
        <w:tc>
          <w:tcPr>
            <w:tcW w:w="821" w:type="dxa"/>
          </w:tcPr>
          <w:p w14:paraId="12387831" w14:textId="77777777" w:rsidR="00F82A8E" w:rsidRDefault="00F82A8E" w:rsidP="00AF3CF3"/>
        </w:tc>
        <w:tc>
          <w:tcPr>
            <w:tcW w:w="1238" w:type="dxa"/>
          </w:tcPr>
          <w:p w14:paraId="32C1503A" w14:textId="15255AEB" w:rsidR="00F82A8E" w:rsidRDefault="00F82A8E" w:rsidP="00F82A8E">
            <w:pPr>
              <w:jc w:val="right"/>
            </w:pPr>
            <w:r>
              <w:t>14</w:t>
            </w:r>
            <w:r w:rsidR="001F51B5">
              <w:t>9.41</w:t>
            </w:r>
          </w:p>
        </w:tc>
        <w:tc>
          <w:tcPr>
            <w:tcW w:w="890" w:type="dxa"/>
          </w:tcPr>
          <w:p w14:paraId="054FEDA0" w14:textId="77777777" w:rsidR="00F82A8E" w:rsidRDefault="00F82A8E" w:rsidP="00F82A8E">
            <w:pPr>
              <w:jc w:val="right"/>
            </w:pPr>
          </w:p>
        </w:tc>
      </w:tr>
      <w:tr w:rsidR="00F82A8E" w14:paraId="4E208B13" w14:textId="665BBE5B" w:rsidTr="00040870">
        <w:tc>
          <w:tcPr>
            <w:tcW w:w="4106" w:type="dxa"/>
          </w:tcPr>
          <w:p w14:paraId="748A8E75" w14:textId="77777777" w:rsidR="00F82A8E" w:rsidRDefault="00F82A8E" w:rsidP="00AF3CF3">
            <w:r>
              <w:t>Balance at the end of the year is made up as follows:-</w:t>
            </w:r>
          </w:p>
        </w:tc>
        <w:tc>
          <w:tcPr>
            <w:tcW w:w="1176" w:type="dxa"/>
          </w:tcPr>
          <w:p w14:paraId="3B70931B" w14:textId="77777777" w:rsidR="00F82A8E" w:rsidRDefault="00F82A8E" w:rsidP="008F5CEA">
            <w:pPr>
              <w:jc w:val="right"/>
            </w:pPr>
          </w:p>
        </w:tc>
        <w:tc>
          <w:tcPr>
            <w:tcW w:w="1176" w:type="dxa"/>
          </w:tcPr>
          <w:p w14:paraId="6058D8A9" w14:textId="77777777" w:rsidR="00F82A8E" w:rsidRDefault="00F82A8E" w:rsidP="00AF3CF3"/>
        </w:tc>
        <w:tc>
          <w:tcPr>
            <w:tcW w:w="3460" w:type="dxa"/>
          </w:tcPr>
          <w:p w14:paraId="68C83A24" w14:textId="33DA7F77" w:rsidR="00F82A8E" w:rsidRDefault="00F82A8E" w:rsidP="00AF3CF3"/>
        </w:tc>
        <w:tc>
          <w:tcPr>
            <w:tcW w:w="1056" w:type="dxa"/>
          </w:tcPr>
          <w:p w14:paraId="629A0531" w14:textId="77777777" w:rsidR="00F82A8E" w:rsidRDefault="00F82A8E" w:rsidP="00AF3CF3"/>
        </w:tc>
        <w:tc>
          <w:tcPr>
            <w:tcW w:w="821" w:type="dxa"/>
          </w:tcPr>
          <w:p w14:paraId="49C60E54" w14:textId="77777777" w:rsidR="00F82A8E" w:rsidRDefault="00F82A8E" w:rsidP="00AF3CF3"/>
        </w:tc>
        <w:tc>
          <w:tcPr>
            <w:tcW w:w="1238" w:type="dxa"/>
          </w:tcPr>
          <w:p w14:paraId="62D2F6CB" w14:textId="77777777" w:rsidR="00F82A8E" w:rsidRDefault="00F82A8E" w:rsidP="00AF3CF3"/>
        </w:tc>
        <w:tc>
          <w:tcPr>
            <w:tcW w:w="890" w:type="dxa"/>
          </w:tcPr>
          <w:p w14:paraId="68A2A1D7" w14:textId="77777777" w:rsidR="00F82A8E" w:rsidRDefault="00F82A8E" w:rsidP="00AF3CF3"/>
        </w:tc>
      </w:tr>
      <w:tr w:rsidR="00F82A8E" w14:paraId="4406490F" w14:textId="4227ADD1" w:rsidTr="00040870">
        <w:tc>
          <w:tcPr>
            <w:tcW w:w="4106" w:type="dxa"/>
          </w:tcPr>
          <w:p w14:paraId="51843A95" w14:textId="77777777" w:rsidR="00F82A8E" w:rsidRDefault="00F82A8E" w:rsidP="00AF3CF3">
            <w:r>
              <w:t>Community Account</w:t>
            </w:r>
          </w:p>
        </w:tc>
        <w:tc>
          <w:tcPr>
            <w:tcW w:w="1176" w:type="dxa"/>
          </w:tcPr>
          <w:p w14:paraId="168FB028" w14:textId="77777777" w:rsidR="00F82A8E" w:rsidRDefault="00F82A8E" w:rsidP="008F5CEA">
            <w:pPr>
              <w:jc w:val="right"/>
            </w:pPr>
            <w:r>
              <w:t>10,075.03</w:t>
            </w:r>
          </w:p>
        </w:tc>
        <w:tc>
          <w:tcPr>
            <w:tcW w:w="1176" w:type="dxa"/>
          </w:tcPr>
          <w:p w14:paraId="0C4B2D63" w14:textId="58DCED77" w:rsidR="00F82A8E" w:rsidRDefault="00B66486" w:rsidP="00AF3CF3">
            <w:r>
              <w:t>10,801.81</w:t>
            </w:r>
          </w:p>
        </w:tc>
        <w:tc>
          <w:tcPr>
            <w:tcW w:w="3460" w:type="dxa"/>
          </w:tcPr>
          <w:p w14:paraId="21659C3D" w14:textId="4B7CC2D4" w:rsidR="00F82A8E" w:rsidRDefault="00F82A8E" w:rsidP="00AF3CF3"/>
        </w:tc>
        <w:tc>
          <w:tcPr>
            <w:tcW w:w="1056" w:type="dxa"/>
          </w:tcPr>
          <w:p w14:paraId="056CD608" w14:textId="77777777" w:rsidR="00F82A8E" w:rsidRDefault="00F82A8E" w:rsidP="00AF3CF3"/>
        </w:tc>
        <w:tc>
          <w:tcPr>
            <w:tcW w:w="821" w:type="dxa"/>
          </w:tcPr>
          <w:p w14:paraId="3B5B98EB" w14:textId="77777777" w:rsidR="00F82A8E" w:rsidRDefault="00F82A8E" w:rsidP="00AF3CF3"/>
        </w:tc>
        <w:tc>
          <w:tcPr>
            <w:tcW w:w="1238" w:type="dxa"/>
          </w:tcPr>
          <w:p w14:paraId="4ADE3AAF" w14:textId="77777777" w:rsidR="00F82A8E" w:rsidRDefault="00F82A8E" w:rsidP="00AF3CF3"/>
        </w:tc>
        <w:tc>
          <w:tcPr>
            <w:tcW w:w="890" w:type="dxa"/>
          </w:tcPr>
          <w:p w14:paraId="0743F64F" w14:textId="77777777" w:rsidR="00F82A8E" w:rsidRDefault="00F82A8E" w:rsidP="00AF3CF3"/>
        </w:tc>
      </w:tr>
      <w:tr w:rsidR="00F82A8E" w14:paraId="5DCC57AE" w14:textId="3F3DFC4B" w:rsidTr="00040870">
        <w:tc>
          <w:tcPr>
            <w:tcW w:w="4106" w:type="dxa"/>
          </w:tcPr>
          <w:p w14:paraId="4D68DC1E" w14:textId="77777777" w:rsidR="00F82A8E" w:rsidRDefault="00F82A8E" w:rsidP="00AF3CF3">
            <w:r>
              <w:t>Minus un-cashed cheques £102.00</w:t>
            </w:r>
          </w:p>
        </w:tc>
        <w:tc>
          <w:tcPr>
            <w:tcW w:w="1176" w:type="dxa"/>
          </w:tcPr>
          <w:p w14:paraId="5BA83CEA" w14:textId="77777777" w:rsidR="00F82A8E" w:rsidRDefault="00F82A8E" w:rsidP="008F5CEA">
            <w:pPr>
              <w:jc w:val="right"/>
            </w:pPr>
            <w:r>
              <w:t>9,973.03</w:t>
            </w:r>
          </w:p>
        </w:tc>
        <w:tc>
          <w:tcPr>
            <w:tcW w:w="1176" w:type="dxa"/>
          </w:tcPr>
          <w:p w14:paraId="09AA3999" w14:textId="77777777" w:rsidR="00F82A8E" w:rsidRDefault="00F82A8E" w:rsidP="00AF3CF3"/>
        </w:tc>
        <w:tc>
          <w:tcPr>
            <w:tcW w:w="3460" w:type="dxa"/>
          </w:tcPr>
          <w:p w14:paraId="6035BF16" w14:textId="073EA770" w:rsidR="00F82A8E" w:rsidRDefault="00F82A8E" w:rsidP="00AF3CF3"/>
        </w:tc>
        <w:tc>
          <w:tcPr>
            <w:tcW w:w="1056" w:type="dxa"/>
          </w:tcPr>
          <w:p w14:paraId="79B8CC24" w14:textId="77777777" w:rsidR="00F82A8E" w:rsidRDefault="00F82A8E" w:rsidP="00AF3CF3"/>
        </w:tc>
        <w:tc>
          <w:tcPr>
            <w:tcW w:w="821" w:type="dxa"/>
          </w:tcPr>
          <w:p w14:paraId="417C6F73" w14:textId="77777777" w:rsidR="00F82A8E" w:rsidRDefault="00F82A8E" w:rsidP="00AF3CF3"/>
        </w:tc>
        <w:tc>
          <w:tcPr>
            <w:tcW w:w="1238" w:type="dxa"/>
          </w:tcPr>
          <w:p w14:paraId="0EFB5C97" w14:textId="77777777" w:rsidR="00F82A8E" w:rsidRDefault="00F82A8E" w:rsidP="00AF3CF3"/>
        </w:tc>
        <w:tc>
          <w:tcPr>
            <w:tcW w:w="890" w:type="dxa"/>
          </w:tcPr>
          <w:p w14:paraId="4804B080" w14:textId="77777777" w:rsidR="00F82A8E" w:rsidRDefault="00F82A8E" w:rsidP="00AF3CF3"/>
        </w:tc>
      </w:tr>
      <w:tr w:rsidR="00B66486" w14:paraId="25395C49" w14:textId="77777777" w:rsidTr="00040870">
        <w:tc>
          <w:tcPr>
            <w:tcW w:w="4106" w:type="dxa"/>
          </w:tcPr>
          <w:p w14:paraId="18193320" w14:textId="7DD0B658" w:rsidR="00B66486" w:rsidRDefault="00B66486" w:rsidP="00AF3CF3">
            <w:r>
              <w:t>Minus un-cashed cheques £</w:t>
            </w:r>
            <w:r>
              <w:t>315.52</w:t>
            </w:r>
          </w:p>
        </w:tc>
        <w:tc>
          <w:tcPr>
            <w:tcW w:w="1176" w:type="dxa"/>
          </w:tcPr>
          <w:p w14:paraId="19CB117E" w14:textId="77777777" w:rsidR="00B66486" w:rsidRDefault="00B66486" w:rsidP="008F5CEA">
            <w:pPr>
              <w:jc w:val="right"/>
            </w:pPr>
          </w:p>
        </w:tc>
        <w:tc>
          <w:tcPr>
            <w:tcW w:w="1176" w:type="dxa"/>
          </w:tcPr>
          <w:p w14:paraId="1E6AD176" w14:textId="5F2DA996" w:rsidR="00B66486" w:rsidRDefault="00B66486" w:rsidP="00AF3CF3">
            <w:r>
              <w:t>10,486.29</w:t>
            </w:r>
          </w:p>
        </w:tc>
        <w:tc>
          <w:tcPr>
            <w:tcW w:w="3460" w:type="dxa"/>
          </w:tcPr>
          <w:p w14:paraId="02F268AC" w14:textId="77777777" w:rsidR="00B66486" w:rsidRDefault="00B66486" w:rsidP="00AF3CF3"/>
        </w:tc>
        <w:tc>
          <w:tcPr>
            <w:tcW w:w="1056" w:type="dxa"/>
          </w:tcPr>
          <w:p w14:paraId="28A648EE" w14:textId="77777777" w:rsidR="00B66486" w:rsidRDefault="00B66486" w:rsidP="00AF3CF3"/>
        </w:tc>
        <w:tc>
          <w:tcPr>
            <w:tcW w:w="821" w:type="dxa"/>
          </w:tcPr>
          <w:p w14:paraId="0E48A004" w14:textId="77777777" w:rsidR="00B66486" w:rsidRDefault="00B66486" w:rsidP="00AF3CF3"/>
        </w:tc>
        <w:tc>
          <w:tcPr>
            <w:tcW w:w="1238" w:type="dxa"/>
          </w:tcPr>
          <w:p w14:paraId="132F83DC" w14:textId="77777777" w:rsidR="00B66486" w:rsidRDefault="00B66486" w:rsidP="00AF3CF3"/>
        </w:tc>
        <w:tc>
          <w:tcPr>
            <w:tcW w:w="890" w:type="dxa"/>
          </w:tcPr>
          <w:p w14:paraId="20E25090" w14:textId="77777777" w:rsidR="00B66486" w:rsidRDefault="00B66486" w:rsidP="00AF3CF3"/>
        </w:tc>
      </w:tr>
      <w:tr w:rsidR="00F82A8E" w14:paraId="26ECF2A9" w14:textId="76F3E8FA" w:rsidTr="00040870">
        <w:tc>
          <w:tcPr>
            <w:tcW w:w="4106" w:type="dxa"/>
          </w:tcPr>
          <w:p w14:paraId="034CA44D" w14:textId="77777777" w:rsidR="00F82A8E" w:rsidRDefault="00F82A8E" w:rsidP="00AF3CF3">
            <w:r>
              <w:t>Business Reserve</w:t>
            </w:r>
          </w:p>
        </w:tc>
        <w:tc>
          <w:tcPr>
            <w:tcW w:w="1176" w:type="dxa"/>
          </w:tcPr>
          <w:p w14:paraId="15C1E8DE" w14:textId="77777777" w:rsidR="00F82A8E" w:rsidRDefault="00F82A8E" w:rsidP="008F5CEA">
            <w:pPr>
              <w:jc w:val="right"/>
            </w:pPr>
            <w:r>
              <w:t>7,720.84</w:t>
            </w:r>
          </w:p>
        </w:tc>
        <w:tc>
          <w:tcPr>
            <w:tcW w:w="1176" w:type="dxa"/>
          </w:tcPr>
          <w:p w14:paraId="0D570FF5" w14:textId="10B98124" w:rsidR="00F82A8E" w:rsidRDefault="00B66486" w:rsidP="00AF3CF3">
            <w:r>
              <w:t>7,835.40</w:t>
            </w:r>
          </w:p>
        </w:tc>
        <w:tc>
          <w:tcPr>
            <w:tcW w:w="3460" w:type="dxa"/>
          </w:tcPr>
          <w:p w14:paraId="4B0F3F4D" w14:textId="6270681D" w:rsidR="00F82A8E" w:rsidRDefault="00F82A8E" w:rsidP="00AF3CF3"/>
        </w:tc>
        <w:tc>
          <w:tcPr>
            <w:tcW w:w="1056" w:type="dxa"/>
          </w:tcPr>
          <w:p w14:paraId="6DAB09FE" w14:textId="77777777" w:rsidR="00F82A8E" w:rsidRDefault="00F82A8E" w:rsidP="00AF3CF3"/>
        </w:tc>
        <w:tc>
          <w:tcPr>
            <w:tcW w:w="821" w:type="dxa"/>
          </w:tcPr>
          <w:p w14:paraId="55AB47C3" w14:textId="77777777" w:rsidR="00F82A8E" w:rsidRDefault="00F82A8E" w:rsidP="00AF3CF3"/>
        </w:tc>
        <w:tc>
          <w:tcPr>
            <w:tcW w:w="1238" w:type="dxa"/>
          </w:tcPr>
          <w:p w14:paraId="32602F84" w14:textId="77777777" w:rsidR="00F82A8E" w:rsidRDefault="00F82A8E" w:rsidP="00AF3CF3"/>
        </w:tc>
        <w:tc>
          <w:tcPr>
            <w:tcW w:w="890" w:type="dxa"/>
          </w:tcPr>
          <w:p w14:paraId="063DADCB" w14:textId="77777777" w:rsidR="00F82A8E" w:rsidRDefault="00F82A8E" w:rsidP="00AF3CF3"/>
        </w:tc>
      </w:tr>
      <w:tr w:rsidR="00F82A8E" w14:paraId="0DDC47E9" w14:textId="0740F8AD" w:rsidTr="00040870">
        <w:tc>
          <w:tcPr>
            <w:tcW w:w="4106" w:type="dxa"/>
          </w:tcPr>
          <w:p w14:paraId="6B2609AB" w14:textId="77777777" w:rsidR="00F82A8E" w:rsidRDefault="00F82A8E" w:rsidP="00AF3CF3">
            <w:r>
              <w:t>TOTAL</w:t>
            </w:r>
          </w:p>
        </w:tc>
        <w:tc>
          <w:tcPr>
            <w:tcW w:w="1176" w:type="dxa"/>
          </w:tcPr>
          <w:p w14:paraId="1FDF38DA" w14:textId="77777777" w:rsidR="00F82A8E" w:rsidRDefault="00F82A8E" w:rsidP="008F5CEA">
            <w:pPr>
              <w:jc w:val="right"/>
            </w:pPr>
            <w:r>
              <w:t>17,693.87</w:t>
            </w:r>
          </w:p>
        </w:tc>
        <w:tc>
          <w:tcPr>
            <w:tcW w:w="1176" w:type="dxa"/>
          </w:tcPr>
          <w:p w14:paraId="42CF22C3" w14:textId="62B0FF3D" w:rsidR="00F82A8E" w:rsidRDefault="00B66486" w:rsidP="00AF3CF3">
            <w:r>
              <w:t>18,321.69</w:t>
            </w:r>
          </w:p>
        </w:tc>
        <w:tc>
          <w:tcPr>
            <w:tcW w:w="3460" w:type="dxa"/>
          </w:tcPr>
          <w:p w14:paraId="5194BAF1" w14:textId="600BE14D" w:rsidR="00F82A8E" w:rsidRDefault="00F82A8E" w:rsidP="00AF3CF3"/>
        </w:tc>
        <w:tc>
          <w:tcPr>
            <w:tcW w:w="1056" w:type="dxa"/>
          </w:tcPr>
          <w:p w14:paraId="788D0884" w14:textId="77777777" w:rsidR="00F82A8E" w:rsidRDefault="00F82A8E" w:rsidP="00AF3CF3"/>
        </w:tc>
        <w:tc>
          <w:tcPr>
            <w:tcW w:w="821" w:type="dxa"/>
          </w:tcPr>
          <w:p w14:paraId="558C9927" w14:textId="77777777" w:rsidR="00F82A8E" w:rsidRDefault="00F82A8E" w:rsidP="00AF3CF3"/>
        </w:tc>
        <w:tc>
          <w:tcPr>
            <w:tcW w:w="1238" w:type="dxa"/>
          </w:tcPr>
          <w:p w14:paraId="6A9495EC" w14:textId="77777777" w:rsidR="00F82A8E" w:rsidRDefault="00F82A8E" w:rsidP="00AF3CF3"/>
        </w:tc>
        <w:tc>
          <w:tcPr>
            <w:tcW w:w="890" w:type="dxa"/>
          </w:tcPr>
          <w:p w14:paraId="6290B39A" w14:textId="77777777" w:rsidR="00F82A8E" w:rsidRDefault="00F82A8E" w:rsidP="00AF3CF3"/>
        </w:tc>
      </w:tr>
    </w:tbl>
    <w:p w14:paraId="5B10E6EA" w14:textId="77777777" w:rsidR="00F82A8E" w:rsidRDefault="008F5CEA" w:rsidP="00F82A8E">
      <w:pPr>
        <w:spacing w:after="0"/>
      </w:pPr>
      <w:r>
        <w:t>Note  1  Fig. includes £353.00 was spent on Coronation coasters and Coronation celebrations, £79.11 on an Easter Event and £75.00 on uncontested election</w:t>
      </w:r>
      <w:r w:rsidR="00F82A8E">
        <w:t>.</w:t>
      </w:r>
    </w:p>
    <w:p w14:paraId="01D248D4" w14:textId="55639A2D" w:rsidR="00F82A8E" w:rsidRDefault="00F82A8E" w:rsidP="00F82A8E">
      <w:pPr>
        <w:spacing w:after="0"/>
      </w:pPr>
      <w:r>
        <w:t>Note  2  Fig. includes £180.00 donated to the Church to cover hire costs for a Village  Theatre Group.</w:t>
      </w:r>
    </w:p>
    <w:p w14:paraId="79E6F7CD" w14:textId="6A2B69A6" w:rsidR="00F82A8E" w:rsidRDefault="00F82A8E" w:rsidP="00F82A8E">
      <w:pPr>
        <w:spacing w:after="0"/>
      </w:pPr>
      <w:r>
        <w:t>Note  3  Fig. includes £458.12 spent on a new litter bin and dog bin.</w:t>
      </w:r>
    </w:p>
    <w:p w14:paraId="508C41C4" w14:textId="77777777" w:rsidR="004D5F1C" w:rsidRDefault="004D5F1C"/>
    <w:sectPr w:rsidR="004D5F1C" w:rsidSect="008F5CE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EA"/>
    <w:rsid w:val="00040870"/>
    <w:rsid w:val="001F51B5"/>
    <w:rsid w:val="004D5F1C"/>
    <w:rsid w:val="008F5CEA"/>
    <w:rsid w:val="00A75BCB"/>
    <w:rsid w:val="00B244A8"/>
    <w:rsid w:val="00B2721F"/>
    <w:rsid w:val="00B66486"/>
    <w:rsid w:val="00C207B9"/>
    <w:rsid w:val="00D92F00"/>
    <w:rsid w:val="00EC144A"/>
    <w:rsid w:val="00F8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41793"/>
  <w15:chartTrackingRefBased/>
  <w15:docId w15:val="{34EE4547-B1BE-450F-B5A2-9832C1EC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CEA"/>
  </w:style>
  <w:style w:type="paragraph" w:styleId="Heading1">
    <w:name w:val="heading 1"/>
    <w:basedOn w:val="Normal"/>
    <w:next w:val="Normal"/>
    <w:link w:val="Heading1Char"/>
    <w:uiPriority w:val="9"/>
    <w:qFormat/>
    <w:rsid w:val="008F5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C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C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C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C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C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C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C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CE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CE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CE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C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C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C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CE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CE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C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C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C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C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C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CE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F5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Hubbard</dc:creator>
  <cp:keywords/>
  <dc:description/>
  <cp:lastModifiedBy>Griselda Hubbard</cp:lastModifiedBy>
  <cp:revision>2</cp:revision>
  <dcterms:created xsi:type="dcterms:W3CDTF">2025-05-01T15:15:00Z</dcterms:created>
  <dcterms:modified xsi:type="dcterms:W3CDTF">2025-05-01T15:15:00Z</dcterms:modified>
</cp:coreProperties>
</file>